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4728" w14:textId="77777777" w:rsidR="008361A4" w:rsidRDefault="00000000">
      <w:pPr>
        <w:spacing w:before="157" w:after="157" w:line="270" w:lineRule="auto"/>
      </w:pPr>
      <w:bookmarkStart w:id="0" w:name="образец_технического_задания_на_закупку"/>
      <w:r>
        <w:rPr>
          <w:rFonts w:eastAsia="Georgia" w:hAnsi="Georgia" w:cs="Georgia"/>
          <w:b/>
          <w:color w:val="000000"/>
          <w:sz w:val="39"/>
        </w:rPr>
        <w:t>Образец технического задания на закупку</w:t>
      </w:r>
      <w:bookmarkEnd w:id="0"/>
    </w:p>
    <w:p w14:paraId="5D34B354" w14:textId="77777777" w:rsidR="008361A4" w:rsidRDefault="00000000">
      <w:pPr>
        <w:spacing w:before="315" w:after="105" w:line="360" w:lineRule="auto"/>
        <w:ind w:left="-30"/>
      </w:pPr>
      <w:bookmarkStart w:id="1" w:name="техническое_задание"/>
      <w:r>
        <w:rPr>
          <w:rFonts w:eastAsia="Georgia" w:hAnsi="Georgia" w:cs="Georgia"/>
          <w:b/>
          <w:color w:val="000000"/>
          <w:sz w:val="24"/>
        </w:rPr>
        <w:t>Техническое задание</w:t>
      </w:r>
      <w:bookmarkEnd w:id="1"/>
    </w:p>
    <w:p w14:paraId="49D089A3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на закупку ____________________________________</w:t>
      </w:r>
    </w:p>
    <w:p w14:paraId="603D102C" w14:textId="77777777" w:rsidR="008361A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E390D11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1A25FA6" w14:textId="77777777" w:rsidR="008361A4" w:rsidRDefault="00000000">
      <w:pPr>
        <w:spacing w:before="315" w:after="105" w:line="360" w:lineRule="auto"/>
        <w:ind w:left="-30"/>
      </w:pPr>
      <w:bookmarkStart w:id="2" w:name="bm_1_общие_сведения_о_заказчике"/>
      <w:r>
        <w:rPr>
          <w:rFonts w:eastAsia="Georgia" w:hAnsi="Georgia" w:cs="Georgia"/>
          <w:b/>
          <w:color w:val="000000"/>
          <w:sz w:val="24"/>
        </w:rPr>
        <w:t>1. Общие сведения о заказчике</w:t>
      </w:r>
      <w:bookmarkEnd w:id="2"/>
    </w:p>
    <w:p w14:paraId="6D3C19DA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1.1. Заказчик:</w:t>
      </w:r>
      <w:r>
        <w:rPr>
          <w:rFonts w:eastAsia="Georgia" w:hAnsi="Georgia" w:cs="Georgia"/>
          <w:color w:val="000000"/>
        </w:rPr>
        <w:br/>
        <w:t>Полное наименование организации, ОГРН/ИНН, организационно-правовая форма.</w:t>
      </w:r>
    </w:p>
    <w:p w14:paraId="35B8A307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1.2. Адрес:</w:t>
      </w:r>
      <w:r>
        <w:rPr>
          <w:rFonts w:eastAsia="Georgia" w:hAnsi="Georgia" w:cs="Georgia"/>
          <w:color w:val="000000"/>
        </w:rPr>
        <w:br/>
        <w:t>Юридический и фактический адрес (при наличии отличий).</w:t>
      </w:r>
    </w:p>
    <w:p w14:paraId="07530D80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1.3. Контактное лицо:</w:t>
      </w:r>
      <w:r>
        <w:rPr>
          <w:rFonts w:eastAsia="Georgia" w:hAnsi="Georgia" w:cs="Georgia"/>
          <w:color w:val="000000"/>
        </w:rPr>
        <w:br/>
        <w:t>Должность, Ф.И.О., телефон, адрес электронной почты.</w:t>
      </w:r>
    </w:p>
    <w:p w14:paraId="1839A5B1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1.4. Основание подготовки ТЗ:</w:t>
      </w:r>
      <w:r>
        <w:rPr>
          <w:rFonts w:eastAsia="Georgia" w:hAnsi="Georgia" w:cs="Georgia"/>
          <w:color w:val="000000"/>
        </w:rPr>
        <w:br/>
        <w:t>План закупок, служебная записка, решение руководителя, договор/контракт и др.</w:t>
      </w:r>
    </w:p>
    <w:p w14:paraId="769647FF" w14:textId="77777777" w:rsidR="008361A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F11F47B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E54F386" w14:textId="77777777" w:rsidR="008361A4" w:rsidRDefault="00000000">
      <w:pPr>
        <w:spacing w:before="315" w:after="105" w:line="360" w:lineRule="auto"/>
        <w:ind w:left="-30"/>
      </w:pPr>
      <w:bookmarkStart w:id="3" w:name="bm_2_предмет_закупки"/>
      <w:r>
        <w:rPr>
          <w:rFonts w:eastAsia="Georgia" w:hAnsi="Georgia" w:cs="Georgia"/>
          <w:b/>
          <w:color w:val="000000"/>
          <w:sz w:val="24"/>
        </w:rPr>
        <w:t>2. Предмет закупки</w:t>
      </w:r>
      <w:bookmarkEnd w:id="3"/>
    </w:p>
    <w:p w14:paraId="1C0F5F7B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2.1. Наименование объекта закупки:</w:t>
      </w:r>
      <w:r>
        <w:rPr>
          <w:rFonts w:eastAsia="Georgia" w:hAnsi="Georgia" w:cs="Georgia"/>
          <w:color w:val="000000"/>
        </w:rPr>
        <w:br/>
        <w:t>Краткое и однозначное описание объекта закупки.</w:t>
      </w:r>
    </w:p>
    <w:p w14:paraId="14CEB8A5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2.2. Тип объекта:</w:t>
      </w:r>
      <w:r>
        <w:rPr>
          <w:rFonts w:eastAsia="Georgia" w:hAnsi="Georgia" w:cs="Georgia"/>
          <w:color w:val="000000"/>
        </w:rPr>
        <w:br/>
        <w:t>Товар / оборудование / работы / услуги (нужное указать).</w:t>
      </w:r>
    </w:p>
    <w:p w14:paraId="598E45F1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2.3. Количество и единицы измерения:</w:t>
      </w:r>
      <w:r>
        <w:rPr>
          <w:rFonts w:eastAsia="Georgia" w:hAnsi="Georgia" w:cs="Georgia"/>
          <w:color w:val="000000"/>
        </w:rPr>
        <w:br/>
        <w:t>Указать количество, объем, комплектность и единицы измерения.</w:t>
      </w:r>
    </w:p>
    <w:p w14:paraId="421E0AA3" w14:textId="0C22EF76" w:rsidR="008361A4" w:rsidRDefault="00000000">
      <w:pPr>
        <w:spacing w:after="210" w:line="360" w:lineRule="auto"/>
        <w:rPr>
          <w:rFonts w:eastAsia="Georgia" w:hAnsi="Georgia" w:cs="Georgia"/>
          <w:color w:val="000000"/>
        </w:rPr>
      </w:pPr>
      <w:r>
        <w:rPr>
          <w:rFonts w:eastAsia="Georgia" w:hAnsi="Georgia" w:cs="Georgia"/>
          <w:b/>
          <w:color w:val="000000"/>
        </w:rPr>
        <w:t>2.4. Назначение объекта закупки:</w:t>
      </w:r>
      <w:r>
        <w:rPr>
          <w:rFonts w:eastAsia="Georgia" w:hAnsi="Georgia" w:cs="Georgia"/>
          <w:color w:val="000000"/>
        </w:rPr>
        <w:br/>
        <w:t>Кратко описать, для каких задач приобретается объект.</w:t>
      </w:r>
    </w:p>
    <w:p w14:paraId="19820ECD" w14:textId="77777777" w:rsidR="00FC4FD2" w:rsidRDefault="00FC4FD2">
      <w:pPr>
        <w:spacing w:after="210" w:line="360" w:lineRule="auto"/>
        <w:rPr>
          <w:rFonts w:eastAsia="Georgia" w:hAnsi="Georgia" w:cs="Georgia"/>
          <w:color w:val="000000"/>
        </w:rPr>
      </w:pPr>
    </w:p>
    <w:p w14:paraId="69CA9342" w14:textId="77777777" w:rsidR="00FC4FD2" w:rsidRDefault="00FC4FD2">
      <w:pPr>
        <w:spacing w:after="210" w:line="360" w:lineRule="auto"/>
        <w:rPr>
          <w:rFonts w:eastAsia="Georgia" w:hAnsi="Georgia" w:cs="Georgia"/>
          <w:color w:val="000000"/>
        </w:rPr>
      </w:pPr>
    </w:p>
    <w:tbl>
      <w:tblPr>
        <w:tblW w:w="9375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4135"/>
        <w:gridCol w:w="1134"/>
        <w:gridCol w:w="1134"/>
      </w:tblGrid>
      <w:tr w:rsidR="00FC4FD2" w:rsidRPr="00FC4FD2" w14:paraId="4C1728A5" w14:textId="77777777" w:rsidTr="00FC4FD2">
        <w:trPr>
          <w:trHeight w:val="20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9392" w14:textId="77777777" w:rsidR="00FC4FD2" w:rsidRPr="00FC4FD2" w:rsidRDefault="00FC4FD2" w:rsidP="00FC4FD2">
            <w:pPr>
              <w:spacing w:after="210" w:line="360" w:lineRule="auto"/>
              <w:rPr>
                <w:rFonts w:hAnsi="Georgia"/>
                <w:b/>
                <w:bCs/>
              </w:rPr>
            </w:pPr>
            <w:r w:rsidRPr="00FC4FD2">
              <w:rPr>
                <w:rFonts w:hAnsi="Georgia"/>
                <w:b/>
                <w:bCs/>
              </w:rPr>
              <w:lastRenderedPageBreak/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E1A04" w14:textId="77777777" w:rsidR="00FC4FD2" w:rsidRPr="00FC4FD2" w:rsidRDefault="00FC4FD2" w:rsidP="00FC4FD2">
            <w:pPr>
              <w:spacing w:after="210" w:line="360" w:lineRule="auto"/>
              <w:rPr>
                <w:rFonts w:hAnsi="Georgia"/>
                <w:b/>
                <w:bCs/>
              </w:rPr>
            </w:pPr>
            <w:r w:rsidRPr="00FC4FD2">
              <w:rPr>
                <w:rFonts w:hAnsi="Georgia"/>
                <w:b/>
                <w:bCs/>
              </w:rPr>
              <w:t>Наименование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8B3FC" w14:textId="77777777" w:rsidR="00FC4FD2" w:rsidRPr="00FC4FD2" w:rsidRDefault="00FC4FD2" w:rsidP="00FC4FD2">
            <w:pPr>
              <w:spacing w:after="210" w:line="360" w:lineRule="auto"/>
              <w:rPr>
                <w:rFonts w:hAnsi="Georgia"/>
                <w:b/>
                <w:bCs/>
              </w:rPr>
            </w:pPr>
            <w:r w:rsidRPr="00FC4FD2">
              <w:rPr>
                <w:rFonts w:hAnsi="Georgia"/>
                <w:b/>
                <w:bCs/>
              </w:rPr>
              <w:t xml:space="preserve">Технические (функциональные) характеристики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D504" w14:textId="77777777" w:rsidR="00FC4FD2" w:rsidRPr="00FC4FD2" w:rsidRDefault="00FC4FD2" w:rsidP="00FC4FD2">
            <w:pPr>
              <w:spacing w:after="210" w:line="360" w:lineRule="auto"/>
              <w:rPr>
                <w:rFonts w:hAnsi="Georgia"/>
                <w:b/>
                <w:bCs/>
              </w:rPr>
            </w:pPr>
            <w:r w:rsidRPr="00FC4FD2">
              <w:rPr>
                <w:rFonts w:hAnsi="Georgia"/>
                <w:b/>
                <w:bCs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C7B4" w14:textId="77777777" w:rsidR="00FC4FD2" w:rsidRPr="00FC4FD2" w:rsidRDefault="00FC4FD2" w:rsidP="00FC4FD2">
            <w:pPr>
              <w:spacing w:after="210" w:line="360" w:lineRule="auto"/>
              <w:rPr>
                <w:rFonts w:hAnsi="Georgia"/>
                <w:b/>
                <w:bCs/>
              </w:rPr>
            </w:pPr>
            <w:r w:rsidRPr="00FC4FD2">
              <w:rPr>
                <w:rFonts w:hAnsi="Georgia"/>
                <w:b/>
                <w:bCs/>
              </w:rPr>
              <w:t>Кол-во</w:t>
            </w:r>
          </w:p>
        </w:tc>
      </w:tr>
      <w:tr w:rsidR="00FC4FD2" w:rsidRPr="00FC4FD2" w14:paraId="6F904179" w14:textId="77777777" w:rsidTr="00FC4FD2">
        <w:trPr>
          <w:trHeight w:val="6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1D21" w14:textId="77777777" w:rsidR="00FC4FD2" w:rsidRPr="00FC4FD2" w:rsidRDefault="00FC4FD2" w:rsidP="00FC4FD2">
            <w:pPr>
              <w:spacing w:after="210" w:line="360" w:lineRule="auto"/>
              <w:rPr>
                <w:rFonts w:hAnsi="Georg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D5700" w14:textId="77777777" w:rsidR="00FC4FD2" w:rsidRPr="00FC4FD2" w:rsidRDefault="00FC4FD2" w:rsidP="00FC4FD2">
            <w:pPr>
              <w:spacing w:after="210" w:line="360" w:lineRule="auto"/>
              <w:rPr>
                <w:rFonts w:hAnsi="Georgia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F76F0" w14:textId="77777777" w:rsidR="00FC4FD2" w:rsidRPr="00FC4FD2" w:rsidRDefault="00FC4FD2" w:rsidP="00FC4FD2">
            <w:pPr>
              <w:spacing w:after="210" w:line="360" w:lineRule="auto"/>
              <w:rPr>
                <w:rFonts w:hAnsi="Georg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AA29" w14:textId="77777777" w:rsidR="00FC4FD2" w:rsidRPr="00FC4FD2" w:rsidRDefault="00FC4FD2" w:rsidP="00FC4FD2">
            <w:pPr>
              <w:spacing w:after="210" w:line="360" w:lineRule="auto"/>
              <w:rPr>
                <w:rFonts w:hAnsi="Georg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99A0" w14:textId="77777777" w:rsidR="00FC4FD2" w:rsidRPr="00FC4FD2" w:rsidRDefault="00FC4FD2" w:rsidP="00FC4FD2">
            <w:pPr>
              <w:spacing w:after="210" w:line="360" w:lineRule="auto"/>
              <w:rPr>
                <w:rFonts w:hAnsi="Georgia"/>
              </w:rPr>
            </w:pPr>
          </w:p>
        </w:tc>
      </w:tr>
    </w:tbl>
    <w:p w14:paraId="158AF220" w14:textId="6A7B4ADA" w:rsidR="008361A4" w:rsidRPr="00FC4FD2" w:rsidRDefault="008361A4">
      <w:pPr>
        <w:spacing w:before="210" w:after="0" w:line="360" w:lineRule="auto"/>
        <w:rPr>
          <w:lang w:val="en-US"/>
        </w:rPr>
      </w:pPr>
    </w:p>
    <w:p w14:paraId="0E77601D" w14:textId="77777777" w:rsidR="008361A4" w:rsidRDefault="00000000">
      <w:pPr>
        <w:spacing w:before="315" w:after="105" w:line="360" w:lineRule="auto"/>
        <w:ind w:left="-30"/>
      </w:pPr>
      <w:bookmarkStart w:id="4" w:name="bm_3_требования_к_объекту_закупки"/>
      <w:r>
        <w:rPr>
          <w:rFonts w:eastAsia="Georgia" w:hAnsi="Georgia" w:cs="Georgia"/>
          <w:b/>
          <w:color w:val="000000"/>
          <w:sz w:val="24"/>
        </w:rPr>
        <w:t>3. Требования к объекту закупки</w:t>
      </w:r>
      <w:bookmarkEnd w:id="4"/>
    </w:p>
    <w:p w14:paraId="14AEEBA4" w14:textId="77777777" w:rsidR="008361A4" w:rsidRDefault="00000000">
      <w:pPr>
        <w:spacing w:before="315" w:after="105" w:line="360" w:lineRule="auto"/>
        <w:ind w:left="-30"/>
      </w:pPr>
      <w:bookmarkStart w:id="5" w:name="bm_3_1_основные_технические_харак_b2b158"/>
      <w:r>
        <w:rPr>
          <w:rFonts w:eastAsia="Georgia" w:hAnsi="Georgia" w:cs="Georgia"/>
          <w:b/>
          <w:color w:val="000000"/>
          <w:sz w:val="24"/>
        </w:rPr>
        <w:t>3.1. Основные технические характеристики</w:t>
      </w:r>
      <w:bookmarkEnd w:id="5"/>
    </w:p>
    <w:p w14:paraId="1592A169" w14:textId="1CF836FD" w:rsidR="008361A4" w:rsidRPr="00884466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color w:val="000000"/>
        </w:rPr>
        <w:t>Перечислить ключевые измеримые параметры объекта закупки с указанием единиц измерения и диапазонов.</w:t>
      </w:r>
    </w:p>
    <w:p w14:paraId="354700C7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Пример оформления:</w:t>
      </w:r>
    </w:p>
    <w:p w14:paraId="7FF59EA4" w14:textId="77777777" w:rsidR="008361A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Характеристика 1: не менее / не более / диапазон ____________</w:t>
      </w:r>
    </w:p>
    <w:p w14:paraId="0CD3FD4E" w14:textId="77777777" w:rsidR="008361A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Характеристика 2: не менее / не более / диапазон ____________</w:t>
      </w:r>
    </w:p>
    <w:p w14:paraId="3BA95966" w14:textId="77777777" w:rsidR="008361A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Характеристика 3: _________________________________________</w:t>
      </w:r>
    </w:p>
    <w:p w14:paraId="6AD78381" w14:textId="77777777" w:rsidR="008361A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Дополнительные требования: ________________________________</w:t>
      </w:r>
    </w:p>
    <w:p w14:paraId="68DCE9D1" w14:textId="481FDB8D" w:rsidR="008361A4" w:rsidRPr="00884466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color w:val="000000"/>
        </w:rPr>
        <w:t>При большом количестве позиций рекомендуется оформить технические характеристики в отдельном приложении в табличной форме.</w:t>
      </w:r>
    </w:p>
    <w:p w14:paraId="7E02DDCD" w14:textId="77777777" w:rsidR="008361A4" w:rsidRDefault="00000000">
      <w:pPr>
        <w:spacing w:before="315" w:after="105" w:line="360" w:lineRule="auto"/>
        <w:ind w:left="-30"/>
      </w:pPr>
      <w:bookmarkStart w:id="6" w:name="bm_3_2_требования_к_качеству_и_ст_63ee64"/>
      <w:r>
        <w:rPr>
          <w:rFonts w:eastAsia="Georgia" w:hAnsi="Georgia" w:cs="Georgia"/>
          <w:b/>
          <w:color w:val="000000"/>
          <w:sz w:val="24"/>
        </w:rPr>
        <w:t>3.2. Требования к качеству и стандартам</w:t>
      </w:r>
      <w:bookmarkEnd w:id="6"/>
    </w:p>
    <w:p w14:paraId="4F03EA5F" w14:textId="0CC2D4D5" w:rsidR="008361A4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Соответствие ГОСТ, ТУ, техническим регламентам и иным нормативным документам.</w:t>
      </w:r>
    </w:p>
    <w:p w14:paraId="644323BD" w14:textId="2205B537" w:rsidR="008361A4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Наличие обязательных сертификатов, деклараций, паспортов и инструкций.</w:t>
      </w:r>
    </w:p>
    <w:p w14:paraId="7EBEF2B5" w14:textId="077EEE74" w:rsidR="008361A4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Требования к надежности, ресурсу, точности, совместимости и безопасности при необходимости.</w:t>
      </w:r>
    </w:p>
    <w:p w14:paraId="7E71FCEA" w14:textId="77777777" w:rsidR="008361A4" w:rsidRDefault="00000000">
      <w:pPr>
        <w:spacing w:before="315" w:after="105" w:line="360" w:lineRule="auto"/>
        <w:ind w:left="-30"/>
      </w:pPr>
      <w:bookmarkStart w:id="7" w:name="bm_3_3_требования_к_комплектации"/>
      <w:r>
        <w:rPr>
          <w:rFonts w:eastAsia="Georgia" w:hAnsi="Georgia" w:cs="Georgia"/>
          <w:b/>
          <w:color w:val="000000"/>
          <w:sz w:val="24"/>
        </w:rPr>
        <w:t>3.3. Требования к комплектации</w:t>
      </w:r>
      <w:bookmarkEnd w:id="7"/>
    </w:p>
    <w:p w14:paraId="7600A440" w14:textId="77777777" w:rsidR="008361A4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Базовая комплектация: _____________________________________</w:t>
      </w:r>
    </w:p>
    <w:p w14:paraId="11AA2636" w14:textId="77777777" w:rsidR="008361A4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Дополнительные комплектующие и принадлежности: _____________</w:t>
      </w:r>
    </w:p>
    <w:p w14:paraId="47889BF1" w14:textId="77777777" w:rsidR="008361A4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Расходные материалы, инструмент, документация: _____________</w:t>
      </w:r>
    </w:p>
    <w:p w14:paraId="5ED33A7A" w14:textId="77777777" w:rsidR="008361A4" w:rsidRDefault="00000000">
      <w:pPr>
        <w:spacing w:before="315" w:after="105" w:line="360" w:lineRule="auto"/>
        <w:ind w:left="-30"/>
      </w:pPr>
      <w:bookmarkStart w:id="8" w:name="bm_3_4_требования_к_упаковке_и_ма_96e802"/>
      <w:r>
        <w:rPr>
          <w:rFonts w:eastAsia="Georgia" w:hAnsi="Georgia" w:cs="Georgia"/>
          <w:b/>
          <w:color w:val="000000"/>
          <w:sz w:val="24"/>
        </w:rPr>
        <w:t>3.4. Требования к упаковке и маркировке</w:t>
      </w:r>
      <w:bookmarkEnd w:id="8"/>
    </w:p>
    <w:p w14:paraId="68773090" w14:textId="77777777" w:rsidR="008361A4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Тип упаковки: _____________________________________________</w:t>
      </w:r>
    </w:p>
    <w:p w14:paraId="3F8EE0C6" w14:textId="77777777" w:rsidR="008361A4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Условия сохранности при транспортировке и хранении.</w:t>
      </w:r>
    </w:p>
    <w:p w14:paraId="6751EB50" w14:textId="6988F4DB" w:rsidR="008361A4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Обязательные элементы маркировки: артикул, серийный номер, дата изготовления, производитель и др.</w:t>
      </w:r>
    </w:p>
    <w:p w14:paraId="4CBD3EAB" w14:textId="77777777" w:rsidR="008361A4" w:rsidRDefault="00000000">
      <w:pPr>
        <w:spacing w:before="315" w:after="105" w:line="360" w:lineRule="auto"/>
        <w:ind w:left="-30"/>
      </w:pPr>
      <w:bookmarkStart w:id="9" w:name="bm_3_5_требования_к_условиям_эксп_ba426d"/>
      <w:r>
        <w:rPr>
          <w:rFonts w:eastAsia="Georgia" w:hAnsi="Georgia" w:cs="Georgia"/>
          <w:b/>
          <w:color w:val="000000"/>
          <w:sz w:val="24"/>
        </w:rPr>
        <w:t>3.5. Требования к условиям эксплуатации</w:t>
      </w:r>
      <w:bookmarkEnd w:id="9"/>
    </w:p>
    <w:p w14:paraId="131A0176" w14:textId="77777777" w:rsidR="008361A4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Температурный режим: ______________________________________</w:t>
      </w:r>
    </w:p>
    <w:p w14:paraId="67B6CF73" w14:textId="77777777" w:rsidR="008361A4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Уровень влажности / запыленности / наличие агрессивной среды: ______________________________________</w:t>
      </w:r>
    </w:p>
    <w:p w14:paraId="6B4168D5" w14:textId="490CEDC6" w:rsidR="008361A4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Требования к совместимости с действующей инфраструктурой, оборудованием или ПО.</w:t>
      </w:r>
    </w:p>
    <w:p w14:paraId="475FAF76" w14:textId="77777777" w:rsidR="008361A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A146E9B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CDB13EA" w14:textId="77777777" w:rsidR="008361A4" w:rsidRDefault="00000000">
      <w:pPr>
        <w:spacing w:before="315" w:after="105" w:line="360" w:lineRule="auto"/>
        <w:ind w:left="-30"/>
      </w:pPr>
      <w:bookmarkStart w:id="10" w:name="bm_4_условия_поставки_и_выполнения_работ"/>
      <w:r>
        <w:rPr>
          <w:rFonts w:eastAsia="Georgia" w:hAnsi="Georgia" w:cs="Georgia"/>
          <w:b/>
          <w:color w:val="000000"/>
          <w:sz w:val="24"/>
        </w:rPr>
        <w:t>4. Условия поставки и выполнения работ</w:t>
      </w:r>
      <w:bookmarkEnd w:id="10"/>
    </w:p>
    <w:p w14:paraId="3B97CDE0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4.1. Место поставки (выполнения работ):</w:t>
      </w:r>
      <w:r>
        <w:rPr>
          <w:rFonts w:eastAsia="Georgia" w:hAnsi="Georgia" w:cs="Georgia"/>
          <w:color w:val="000000"/>
        </w:rPr>
        <w:br/>
        <w:t>Точный адрес, подразделение, контактное лицо.</w:t>
      </w:r>
    </w:p>
    <w:p w14:paraId="49C1EA5C" w14:textId="341EF0BD" w:rsidR="008361A4" w:rsidRPr="00884466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b/>
          <w:color w:val="000000"/>
        </w:rPr>
        <w:t>4.2. Сроки поставки / выполнения работ:</w:t>
      </w:r>
      <w:r>
        <w:rPr>
          <w:rFonts w:eastAsia="Georgia" w:hAnsi="Georgia" w:cs="Georgia"/>
          <w:color w:val="000000"/>
        </w:rPr>
        <w:br/>
        <w:t>Конечный срок исполнения договора, а при необходимости — поэтапный график.</w:t>
      </w:r>
    </w:p>
    <w:p w14:paraId="2F48990D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4.3. Условия доставки и разгрузки:</w:t>
      </w:r>
      <w:r>
        <w:rPr>
          <w:rFonts w:eastAsia="Georgia" w:hAnsi="Georgia" w:cs="Georgia"/>
          <w:color w:val="000000"/>
        </w:rPr>
        <w:br/>
        <w:t>Указать, кто обеспечивает транспортировку, разгрузку, подъем, доступ на объект.</w:t>
      </w:r>
    </w:p>
    <w:p w14:paraId="0F244218" w14:textId="4D14782A" w:rsidR="008361A4" w:rsidRPr="00884466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b/>
          <w:color w:val="000000"/>
        </w:rPr>
        <w:t>4.4. Монтаж, пусконаладка и обучение:</w:t>
      </w:r>
      <w:r>
        <w:rPr>
          <w:rFonts w:eastAsia="Georgia" w:hAnsi="Georgia" w:cs="Georgia"/>
          <w:color w:val="000000"/>
        </w:rPr>
        <w:br/>
        <w:t>Требуется / не требуется. При необходимости указать объем, сроки и состав работ.</w:t>
      </w:r>
    </w:p>
    <w:p w14:paraId="7D08594C" w14:textId="77777777" w:rsidR="008361A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1387E92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456BCDC" w14:textId="77777777" w:rsidR="008361A4" w:rsidRDefault="00000000">
      <w:pPr>
        <w:spacing w:before="315" w:after="105" w:line="360" w:lineRule="auto"/>
        <w:ind w:left="-30"/>
      </w:pPr>
      <w:bookmarkStart w:id="11" w:name="bm_5_требования_к_поставщику"/>
      <w:r>
        <w:rPr>
          <w:rFonts w:eastAsia="Georgia" w:hAnsi="Georgia" w:cs="Georgia"/>
          <w:b/>
          <w:color w:val="000000"/>
          <w:sz w:val="24"/>
        </w:rPr>
        <w:t>5. Требования к поставщику</w:t>
      </w:r>
      <w:bookmarkEnd w:id="11"/>
    </w:p>
    <w:p w14:paraId="4E980E53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5.1. Правовой статус и опыт:</w:t>
      </w:r>
    </w:p>
    <w:p w14:paraId="3A6A6E27" w14:textId="77777777" w:rsidR="008361A4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Наличие права на осуществление соответствующей деятельности.</w:t>
      </w:r>
    </w:p>
    <w:p w14:paraId="2010AC81" w14:textId="15011EC5" w:rsidR="008361A4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Опыт поставки аналогичных товаров, работ или услуг за последние ___ лет.</w:t>
      </w:r>
    </w:p>
    <w:p w14:paraId="3AB69EA4" w14:textId="441F17C2" w:rsidR="008361A4" w:rsidRPr="00884466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b/>
          <w:color w:val="000000"/>
        </w:rPr>
        <w:t>5.2. Лицензии и допуски:</w:t>
      </w:r>
      <w:r>
        <w:rPr>
          <w:rFonts w:eastAsia="Georgia" w:hAnsi="Georgia" w:cs="Georgia"/>
          <w:color w:val="000000"/>
        </w:rPr>
        <w:br/>
        <w:t>Перечень требуемых лицензий, допусков, сертификатов системы менеджмента качества при необходимости.</w:t>
      </w:r>
    </w:p>
    <w:p w14:paraId="0AF0C1E3" w14:textId="4AD9CA72" w:rsidR="008361A4" w:rsidRPr="00884466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b/>
          <w:color w:val="000000"/>
        </w:rPr>
        <w:lastRenderedPageBreak/>
        <w:t>5.3. Сервисная инфраструктура:</w:t>
      </w:r>
      <w:r>
        <w:rPr>
          <w:rFonts w:eastAsia="Georgia" w:hAnsi="Georgia" w:cs="Georgia"/>
          <w:color w:val="000000"/>
        </w:rPr>
        <w:br/>
        <w:t>Наличие сервисного центра, склада, выездной службы или технической поддержки в требуемые сроки.</w:t>
      </w:r>
    </w:p>
    <w:p w14:paraId="514ADFCE" w14:textId="77777777" w:rsidR="008361A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40C5701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078C078" w14:textId="77777777" w:rsidR="008361A4" w:rsidRDefault="00000000">
      <w:pPr>
        <w:spacing w:before="315" w:after="105" w:line="360" w:lineRule="auto"/>
        <w:ind w:left="-30"/>
      </w:pPr>
      <w:bookmarkStart w:id="12" w:name="bm_6_порядок_приемки_и_документы"/>
      <w:r>
        <w:rPr>
          <w:rFonts w:eastAsia="Georgia" w:hAnsi="Georgia" w:cs="Georgia"/>
          <w:b/>
          <w:color w:val="000000"/>
          <w:sz w:val="24"/>
        </w:rPr>
        <w:t>6. Порядок приемки и документы</w:t>
      </w:r>
      <w:bookmarkEnd w:id="12"/>
    </w:p>
    <w:p w14:paraId="737CA53D" w14:textId="293097B4" w:rsidR="008361A4" w:rsidRPr="00884466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b/>
          <w:color w:val="000000"/>
        </w:rPr>
        <w:t>6.1. Приемка по количеству:</w:t>
      </w:r>
      <w:r>
        <w:rPr>
          <w:rFonts w:eastAsia="Georgia" w:hAnsi="Georgia" w:cs="Georgia"/>
          <w:color w:val="000000"/>
        </w:rPr>
        <w:br/>
        <w:t>Указать место, порядок проверки и ответственных лиц.</w:t>
      </w:r>
    </w:p>
    <w:p w14:paraId="0FDC19B6" w14:textId="40222EE2" w:rsidR="008361A4" w:rsidRPr="00884466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b/>
          <w:color w:val="000000"/>
        </w:rPr>
        <w:t>6.2. Приемка по качеству:</w:t>
      </w:r>
      <w:r>
        <w:rPr>
          <w:rFonts w:eastAsia="Georgia" w:hAnsi="Georgia" w:cs="Georgia"/>
          <w:color w:val="000000"/>
        </w:rPr>
        <w:br/>
        <w:t>Определить перечень проверок, испытаний и критерии соответствия.</w:t>
      </w:r>
    </w:p>
    <w:p w14:paraId="09D31B09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6.3. Перечень обязательных документов:</w:t>
      </w:r>
    </w:p>
    <w:p w14:paraId="02C0D96D" w14:textId="77777777" w:rsidR="008361A4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Товарная накладная / УПД</w:t>
      </w:r>
    </w:p>
    <w:p w14:paraId="3B61E411" w14:textId="77777777" w:rsidR="008361A4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Счет-фактура (при наличии)</w:t>
      </w:r>
    </w:p>
    <w:p w14:paraId="3577463B" w14:textId="77777777" w:rsidR="008361A4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Паспорт изделия</w:t>
      </w:r>
    </w:p>
    <w:p w14:paraId="3BCE1F0C" w14:textId="77777777" w:rsidR="008361A4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Сертификаты и декларации</w:t>
      </w:r>
    </w:p>
    <w:p w14:paraId="6D89F27D" w14:textId="77777777" w:rsidR="008361A4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Руководство по эксплуатации / инструкция</w:t>
      </w:r>
    </w:p>
    <w:p w14:paraId="60288B29" w14:textId="53A98204" w:rsidR="008361A4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Иные документы по соглашению сторон.</w:t>
      </w:r>
    </w:p>
    <w:p w14:paraId="0E6F9783" w14:textId="402C72C8" w:rsidR="008361A4" w:rsidRPr="00884466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b/>
          <w:color w:val="000000"/>
        </w:rPr>
        <w:t>6.4. Порядок оформления несоответствий:</w:t>
      </w:r>
      <w:r>
        <w:rPr>
          <w:rFonts w:eastAsia="Georgia" w:hAnsi="Georgia" w:cs="Georgia"/>
          <w:color w:val="000000"/>
        </w:rPr>
        <w:br/>
        <w:t>Указать процедуру составления акта, сроки устранения замечаний и порядок повторной приемки.</w:t>
      </w:r>
    </w:p>
    <w:p w14:paraId="6A143A7A" w14:textId="77777777" w:rsidR="008361A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2428E55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5145BE0" w14:textId="77777777" w:rsidR="008361A4" w:rsidRDefault="00000000">
      <w:pPr>
        <w:spacing w:before="315" w:after="105" w:line="360" w:lineRule="auto"/>
        <w:ind w:left="-30"/>
      </w:pPr>
      <w:bookmarkStart w:id="13" w:name="bm_7_гарантийные_обязательства_и_сервис"/>
      <w:r>
        <w:rPr>
          <w:rFonts w:eastAsia="Georgia" w:hAnsi="Georgia" w:cs="Georgia"/>
          <w:b/>
          <w:color w:val="000000"/>
          <w:sz w:val="24"/>
        </w:rPr>
        <w:t>7. Гарантийные обязательства и сервис</w:t>
      </w:r>
      <w:bookmarkEnd w:id="13"/>
    </w:p>
    <w:p w14:paraId="19155607" w14:textId="15FAE509" w:rsidR="008361A4" w:rsidRPr="00884466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b/>
          <w:color w:val="000000"/>
        </w:rPr>
        <w:t>7.1. Гарантийный срок:</w:t>
      </w:r>
      <w:r>
        <w:rPr>
          <w:rFonts w:eastAsia="Georgia" w:hAnsi="Georgia" w:cs="Georgia"/>
          <w:color w:val="000000"/>
        </w:rPr>
        <w:br/>
        <w:t>Указать срок гарантии и момент начала его исчисления.</w:t>
      </w:r>
    </w:p>
    <w:p w14:paraId="6292001D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7.2. Условия гарантийного обслуживания:</w:t>
      </w:r>
      <w:r>
        <w:rPr>
          <w:rFonts w:eastAsia="Georgia" w:hAnsi="Georgia" w:cs="Georgia"/>
          <w:color w:val="000000"/>
        </w:rPr>
        <w:br/>
        <w:t>Срок реакции на обращение, порядок выезда специалиста, сроки устранения дефектов, условия замены.</w:t>
      </w:r>
    </w:p>
    <w:p w14:paraId="161B53DF" w14:textId="5F14834C" w:rsidR="008361A4" w:rsidRPr="00884466" w:rsidRDefault="00000000">
      <w:pPr>
        <w:spacing w:after="210" w:line="360" w:lineRule="auto"/>
        <w:rPr>
          <w:lang w:val="en-US"/>
        </w:rPr>
      </w:pPr>
      <w:r>
        <w:rPr>
          <w:rFonts w:eastAsia="Georgia" w:hAnsi="Georgia" w:cs="Georgia"/>
          <w:b/>
          <w:color w:val="000000"/>
        </w:rPr>
        <w:t>7.3. Послегарантийное обслуживание:</w:t>
      </w:r>
      <w:r>
        <w:rPr>
          <w:rFonts w:eastAsia="Georgia" w:hAnsi="Georgia" w:cs="Georgia"/>
          <w:color w:val="000000"/>
        </w:rPr>
        <w:br/>
        <w:t>Указать условия сервисного сопровождения и поставки запасных частей при необходимости.</w:t>
      </w:r>
    </w:p>
    <w:p w14:paraId="316D44BD" w14:textId="77777777" w:rsidR="008361A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EE5B170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7F2DF60" w14:textId="77777777" w:rsidR="008361A4" w:rsidRDefault="00000000">
      <w:pPr>
        <w:spacing w:before="315" w:after="105" w:line="360" w:lineRule="auto"/>
        <w:ind w:left="-30"/>
      </w:pPr>
      <w:bookmarkStart w:id="14" w:name="bm_8_приложения"/>
      <w:r>
        <w:rPr>
          <w:rFonts w:eastAsia="Georgia" w:hAnsi="Georgia" w:cs="Georgia"/>
          <w:b/>
          <w:color w:val="000000"/>
          <w:sz w:val="24"/>
        </w:rPr>
        <w:t>8. Приложения</w:t>
      </w:r>
      <w:bookmarkEnd w:id="14"/>
    </w:p>
    <w:p w14:paraId="4B70421D" w14:textId="0B53A194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8.1.</w:t>
      </w:r>
      <w:r>
        <w:rPr>
          <w:rFonts w:eastAsia="Georgia" w:hAnsi="Georgia" w:cs="Georgia"/>
          <w:color w:val="000000"/>
        </w:rPr>
        <w:t xml:space="preserve"> Таблица технических характеристик по позициям.</w:t>
      </w:r>
      <w:r w:rsidR="00884466">
        <w:rPr>
          <w:rFonts w:eastAsia="Georgia" w:hAnsi="Georgia" w:cs="Georgia"/>
          <w:color w:val="000000"/>
        </w:rPr>
        <w:t xml:space="preserve"> </w:t>
      </w:r>
      <w:r>
        <w:rPr>
          <w:rFonts w:eastAsia="Georgia" w:hAnsi="Georgia" w:cs="Georgia"/>
          <w:color w:val="000000"/>
        </w:rPr>
        <w:br/>
      </w:r>
      <w:r>
        <w:rPr>
          <w:rFonts w:eastAsia="Georgia" w:hAnsi="Georgia" w:cs="Georgia"/>
          <w:b/>
          <w:color w:val="000000"/>
        </w:rPr>
        <w:t>8.2.</w:t>
      </w:r>
      <w:r>
        <w:rPr>
          <w:rFonts w:eastAsia="Georgia" w:hAnsi="Georgia" w:cs="Georgia"/>
          <w:color w:val="000000"/>
        </w:rPr>
        <w:t xml:space="preserve"> Схемы, чертежи, планы, опросные листы (при наличии).</w:t>
      </w:r>
      <w:r>
        <w:rPr>
          <w:rFonts w:eastAsia="Georgia" w:hAnsi="Georgia" w:cs="Georgia"/>
          <w:color w:val="000000"/>
        </w:rPr>
        <w:br/>
      </w:r>
      <w:r>
        <w:rPr>
          <w:rFonts w:eastAsia="Georgia" w:hAnsi="Georgia" w:cs="Georgia"/>
          <w:b/>
          <w:color w:val="000000"/>
        </w:rPr>
        <w:t>8.3.</w:t>
      </w:r>
      <w:r>
        <w:rPr>
          <w:rFonts w:eastAsia="Georgia" w:hAnsi="Georgia" w:cs="Georgia"/>
          <w:color w:val="000000"/>
        </w:rPr>
        <w:t xml:space="preserve"> График поставки / выполнения работ.</w:t>
      </w:r>
    </w:p>
    <w:p w14:paraId="2CA51D04" w14:textId="77777777" w:rsidR="008361A4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50EE514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556EB0F" w14:textId="77777777" w:rsidR="008361A4" w:rsidRDefault="00000000">
      <w:pPr>
        <w:spacing w:before="315" w:after="105" w:line="360" w:lineRule="auto"/>
        <w:ind w:left="-30"/>
      </w:pPr>
      <w:bookmarkStart w:id="15" w:name="подписи_сторон"/>
      <w:r>
        <w:rPr>
          <w:rFonts w:eastAsia="Georgia" w:hAnsi="Georgia" w:cs="Georgia"/>
          <w:b/>
          <w:color w:val="000000"/>
          <w:sz w:val="24"/>
        </w:rPr>
        <w:t>Подписи сторон</w:t>
      </w:r>
      <w:bookmarkEnd w:id="15"/>
    </w:p>
    <w:p w14:paraId="028478AB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Заказчик:</w:t>
      </w:r>
      <w:r>
        <w:rPr>
          <w:rFonts w:eastAsia="Georgia" w:hAnsi="Georgia" w:cs="Georgia"/>
          <w:color w:val="000000"/>
        </w:rPr>
        <w:t xml:space="preserve"> __________________ /_________</w:t>
      </w:r>
      <w:r>
        <w:br/>
      </w:r>
      <w:r>
        <w:rPr>
          <w:rFonts w:eastAsia="Georgia" w:hAnsi="Georgia" w:cs="Georgia"/>
          <w:b/>
          <w:i/>
          <w:color w:val="000000"/>
        </w:rPr>
        <w:t>/Дата: «» __________ 20</w:t>
      </w:r>
      <w:r>
        <w:rPr>
          <w:rFonts w:eastAsia="Georgia" w:hAnsi="Georgia" w:cs="Georgia"/>
          <w:color w:val="000000"/>
        </w:rPr>
        <w:t xml:space="preserve"> г.</w:t>
      </w:r>
    </w:p>
    <w:p w14:paraId="2F15DFE9" w14:textId="77777777" w:rsidR="008361A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Согласовано:</w:t>
      </w:r>
      <w:r>
        <w:rPr>
          <w:rFonts w:eastAsia="Georgia" w:hAnsi="Georgia" w:cs="Georgia"/>
          <w:color w:val="000000"/>
        </w:rPr>
        <w:t xml:space="preserve"> __________________ /_________</w:t>
      </w:r>
      <w:r>
        <w:br/>
      </w:r>
      <w:r>
        <w:rPr>
          <w:rFonts w:eastAsia="Georgia" w:hAnsi="Georgia" w:cs="Georgia"/>
          <w:b/>
          <w:i/>
          <w:color w:val="000000"/>
        </w:rPr>
        <w:t>/Дата: «» __________ 20</w:t>
      </w:r>
      <w:r>
        <w:rPr>
          <w:rFonts w:eastAsia="Georgia" w:hAnsi="Georgia" w:cs="Georgia"/>
          <w:color w:val="000000"/>
        </w:rPr>
        <w:t xml:space="preserve"> г.</w:t>
      </w:r>
    </w:p>
    <w:sectPr w:rsidR="008361A4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7768"/>
    <w:multiLevelType w:val="hybridMultilevel"/>
    <w:tmpl w:val="5F7A58B0"/>
    <w:lvl w:ilvl="0" w:tplc="B5E24FD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CB8E2C8">
      <w:numFmt w:val="decimal"/>
      <w:lvlText w:val=""/>
      <w:lvlJc w:val="left"/>
    </w:lvl>
    <w:lvl w:ilvl="2" w:tplc="AD66B1DC">
      <w:numFmt w:val="decimal"/>
      <w:lvlText w:val=""/>
      <w:lvlJc w:val="left"/>
    </w:lvl>
    <w:lvl w:ilvl="3" w:tplc="F3BAE466">
      <w:numFmt w:val="decimal"/>
      <w:lvlText w:val=""/>
      <w:lvlJc w:val="left"/>
    </w:lvl>
    <w:lvl w:ilvl="4" w:tplc="B76AEB26">
      <w:numFmt w:val="decimal"/>
      <w:lvlText w:val=""/>
      <w:lvlJc w:val="left"/>
    </w:lvl>
    <w:lvl w:ilvl="5" w:tplc="8F7AA756">
      <w:numFmt w:val="decimal"/>
      <w:lvlText w:val=""/>
      <w:lvlJc w:val="left"/>
    </w:lvl>
    <w:lvl w:ilvl="6" w:tplc="FE440A1A">
      <w:numFmt w:val="decimal"/>
      <w:lvlText w:val=""/>
      <w:lvlJc w:val="left"/>
    </w:lvl>
    <w:lvl w:ilvl="7" w:tplc="EC52AD08">
      <w:numFmt w:val="decimal"/>
      <w:lvlText w:val=""/>
      <w:lvlJc w:val="left"/>
    </w:lvl>
    <w:lvl w:ilvl="8" w:tplc="7E202940">
      <w:numFmt w:val="decimal"/>
      <w:lvlText w:val=""/>
      <w:lvlJc w:val="left"/>
    </w:lvl>
  </w:abstractNum>
  <w:abstractNum w:abstractNumId="1" w15:restartNumberingAfterBreak="0">
    <w:nsid w:val="2B5940DE"/>
    <w:multiLevelType w:val="hybridMultilevel"/>
    <w:tmpl w:val="987A2DB8"/>
    <w:lvl w:ilvl="0" w:tplc="5BE85E9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31EAEA2">
      <w:numFmt w:val="decimal"/>
      <w:lvlText w:val=""/>
      <w:lvlJc w:val="left"/>
    </w:lvl>
    <w:lvl w:ilvl="2" w:tplc="EEB431B6">
      <w:numFmt w:val="decimal"/>
      <w:lvlText w:val=""/>
      <w:lvlJc w:val="left"/>
    </w:lvl>
    <w:lvl w:ilvl="3" w:tplc="8FE6E290">
      <w:numFmt w:val="decimal"/>
      <w:lvlText w:val=""/>
      <w:lvlJc w:val="left"/>
    </w:lvl>
    <w:lvl w:ilvl="4" w:tplc="5B5E86A0">
      <w:numFmt w:val="decimal"/>
      <w:lvlText w:val=""/>
      <w:lvlJc w:val="left"/>
    </w:lvl>
    <w:lvl w:ilvl="5" w:tplc="21F07FB8">
      <w:numFmt w:val="decimal"/>
      <w:lvlText w:val=""/>
      <w:lvlJc w:val="left"/>
    </w:lvl>
    <w:lvl w:ilvl="6" w:tplc="2E46ABA6">
      <w:numFmt w:val="decimal"/>
      <w:lvlText w:val=""/>
      <w:lvlJc w:val="left"/>
    </w:lvl>
    <w:lvl w:ilvl="7" w:tplc="AC549C2C">
      <w:numFmt w:val="decimal"/>
      <w:lvlText w:val=""/>
      <w:lvlJc w:val="left"/>
    </w:lvl>
    <w:lvl w:ilvl="8" w:tplc="EDBAA116">
      <w:numFmt w:val="decimal"/>
      <w:lvlText w:val=""/>
      <w:lvlJc w:val="left"/>
    </w:lvl>
  </w:abstractNum>
  <w:abstractNum w:abstractNumId="2" w15:restartNumberingAfterBreak="0">
    <w:nsid w:val="2C986FDB"/>
    <w:multiLevelType w:val="hybridMultilevel"/>
    <w:tmpl w:val="FA72B006"/>
    <w:lvl w:ilvl="0" w:tplc="716EF86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C549550">
      <w:numFmt w:val="decimal"/>
      <w:lvlText w:val=""/>
      <w:lvlJc w:val="left"/>
    </w:lvl>
    <w:lvl w:ilvl="2" w:tplc="A2E494E2">
      <w:numFmt w:val="decimal"/>
      <w:lvlText w:val=""/>
      <w:lvlJc w:val="left"/>
    </w:lvl>
    <w:lvl w:ilvl="3" w:tplc="2D50DFA2">
      <w:numFmt w:val="decimal"/>
      <w:lvlText w:val=""/>
      <w:lvlJc w:val="left"/>
    </w:lvl>
    <w:lvl w:ilvl="4" w:tplc="0F322F70">
      <w:numFmt w:val="decimal"/>
      <w:lvlText w:val=""/>
      <w:lvlJc w:val="left"/>
    </w:lvl>
    <w:lvl w:ilvl="5" w:tplc="6C4C30AC">
      <w:numFmt w:val="decimal"/>
      <w:lvlText w:val=""/>
      <w:lvlJc w:val="left"/>
    </w:lvl>
    <w:lvl w:ilvl="6" w:tplc="95B23784">
      <w:numFmt w:val="decimal"/>
      <w:lvlText w:val=""/>
      <w:lvlJc w:val="left"/>
    </w:lvl>
    <w:lvl w:ilvl="7" w:tplc="29DEAE22">
      <w:numFmt w:val="decimal"/>
      <w:lvlText w:val=""/>
      <w:lvlJc w:val="left"/>
    </w:lvl>
    <w:lvl w:ilvl="8" w:tplc="CDC6BEF2">
      <w:numFmt w:val="decimal"/>
      <w:lvlText w:val=""/>
      <w:lvlJc w:val="left"/>
    </w:lvl>
  </w:abstractNum>
  <w:abstractNum w:abstractNumId="3" w15:restartNumberingAfterBreak="0">
    <w:nsid w:val="4F9834B2"/>
    <w:multiLevelType w:val="hybridMultilevel"/>
    <w:tmpl w:val="A74C9F86"/>
    <w:lvl w:ilvl="0" w:tplc="74F2F04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5FEDAA2">
      <w:numFmt w:val="decimal"/>
      <w:lvlText w:val=""/>
      <w:lvlJc w:val="left"/>
    </w:lvl>
    <w:lvl w:ilvl="2" w:tplc="1A8CC35A">
      <w:numFmt w:val="decimal"/>
      <w:lvlText w:val=""/>
      <w:lvlJc w:val="left"/>
    </w:lvl>
    <w:lvl w:ilvl="3" w:tplc="D4BEFC06">
      <w:numFmt w:val="decimal"/>
      <w:lvlText w:val=""/>
      <w:lvlJc w:val="left"/>
    </w:lvl>
    <w:lvl w:ilvl="4" w:tplc="FE92B614">
      <w:numFmt w:val="decimal"/>
      <w:lvlText w:val=""/>
      <w:lvlJc w:val="left"/>
    </w:lvl>
    <w:lvl w:ilvl="5" w:tplc="BC60333E">
      <w:numFmt w:val="decimal"/>
      <w:lvlText w:val=""/>
      <w:lvlJc w:val="left"/>
    </w:lvl>
    <w:lvl w:ilvl="6" w:tplc="4118B2B2">
      <w:numFmt w:val="decimal"/>
      <w:lvlText w:val=""/>
      <w:lvlJc w:val="left"/>
    </w:lvl>
    <w:lvl w:ilvl="7" w:tplc="F416941A">
      <w:numFmt w:val="decimal"/>
      <w:lvlText w:val=""/>
      <w:lvlJc w:val="left"/>
    </w:lvl>
    <w:lvl w:ilvl="8" w:tplc="471EB348">
      <w:numFmt w:val="decimal"/>
      <w:lvlText w:val=""/>
      <w:lvlJc w:val="left"/>
    </w:lvl>
  </w:abstractNum>
  <w:abstractNum w:abstractNumId="4" w15:restartNumberingAfterBreak="0">
    <w:nsid w:val="56BA6B77"/>
    <w:multiLevelType w:val="hybridMultilevel"/>
    <w:tmpl w:val="08BA1446"/>
    <w:lvl w:ilvl="0" w:tplc="0EE02C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C2AE404">
      <w:numFmt w:val="decimal"/>
      <w:lvlText w:val=""/>
      <w:lvlJc w:val="left"/>
    </w:lvl>
    <w:lvl w:ilvl="2" w:tplc="100AD40A">
      <w:numFmt w:val="decimal"/>
      <w:lvlText w:val=""/>
      <w:lvlJc w:val="left"/>
    </w:lvl>
    <w:lvl w:ilvl="3" w:tplc="0AB2B5E6">
      <w:numFmt w:val="decimal"/>
      <w:lvlText w:val=""/>
      <w:lvlJc w:val="left"/>
    </w:lvl>
    <w:lvl w:ilvl="4" w:tplc="C658A8E4">
      <w:numFmt w:val="decimal"/>
      <w:lvlText w:val=""/>
      <w:lvlJc w:val="left"/>
    </w:lvl>
    <w:lvl w:ilvl="5" w:tplc="B6485726">
      <w:numFmt w:val="decimal"/>
      <w:lvlText w:val=""/>
      <w:lvlJc w:val="left"/>
    </w:lvl>
    <w:lvl w:ilvl="6" w:tplc="C64A9322">
      <w:numFmt w:val="decimal"/>
      <w:lvlText w:val=""/>
      <w:lvlJc w:val="left"/>
    </w:lvl>
    <w:lvl w:ilvl="7" w:tplc="18D28AA0">
      <w:numFmt w:val="decimal"/>
      <w:lvlText w:val=""/>
      <w:lvlJc w:val="left"/>
    </w:lvl>
    <w:lvl w:ilvl="8" w:tplc="9E0A67C4">
      <w:numFmt w:val="decimal"/>
      <w:lvlText w:val=""/>
      <w:lvlJc w:val="left"/>
    </w:lvl>
  </w:abstractNum>
  <w:abstractNum w:abstractNumId="5" w15:restartNumberingAfterBreak="0">
    <w:nsid w:val="61F24011"/>
    <w:multiLevelType w:val="hybridMultilevel"/>
    <w:tmpl w:val="3B14D5E2"/>
    <w:lvl w:ilvl="0" w:tplc="E90ACF9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52C20C6">
      <w:numFmt w:val="decimal"/>
      <w:lvlText w:val=""/>
      <w:lvlJc w:val="left"/>
    </w:lvl>
    <w:lvl w:ilvl="2" w:tplc="91E81E54">
      <w:numFmt w:val="decimal"/>
      <w:lvlText w:val=""/>
      <w:lvlJc w:val="left"/>
    </w:lvl>
    <w:lvl w:ilvl="3" w:tplc="D6421DB0">
      <w:numFmt w:val="decimal"/>
      <w:lvlText w:val=""/>
      <w:lvlJc w:val="left"/>
    </w:lvl>
    <w:lvl w:ilvl="4" w:tplc="49B65A38">
      <w:numFmt w:val="decimal"/>
      <w:lvlText w:val=""/>
      <w:lvlJc w:val="left"/>
    </w:lvl>
    <w:lvl w:ilvl="5" w:tplc="AA5C3B3C">
      <w:numFmt w:val="decimal"/>
      <w:lvlText w:val=""/>
      <w:lvlJc w:val="left"/>
    </w:lvl>
    <w:lvl w:ilvl="6" w:tplc="C4487D94">
      <w:numFmt w:val="decimal"/>
      <w:lvlText w:val=""/>
      <w:lvlJc w:val="left"/>
    </w:lvl>
    <w:lvl w:ilvl="7" w:tplc="2F7AE23C">
      <w:numFmt w:val="decimal"/>
      <w:lvlText w:val=""/>
      <w:lvlJc w:val="left"/>
    </w:lvl>
    <w:lvl w:ilvl="8" w:tplc="C36C9470">
      <w:numFmt w:val="decimal"/>
      <w:lvlText w:val=""/>
      <w:lvlJc w:val="left"/>
    </w:lvl>
  </w:abstractNum>
  <w:abstractNum w:abstractNumId="6" w15:restartNumberingAfterBreak="0">
    <w:nsid w:val="6F752DA8"/>
    <w:multiLevelType w:val="hybridMultilevel"/>
    <w:tmpl w:val="83200324"/>
    <w:lvl w:ilvl="0" w:tplc="DDBE695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4BED348">
      <w:numFmt w:val="decimal"/>
      <w:lvlText w:val=""/>
      <w:lvlJc w:val="left"/>
    </w:lvl>
    <w:lvl w:ilvl="2" w:tplc="20EE9EAA">
      <w:numFmt w:val="decimal"/>
      <w:lvlText w:val=""/>
      <w:lvlJc w:val="left"/>
    </w:lvl>
    <w:lvl w:ilvl="3" w:tplc="78689E42">
      <w:numFmt w:val="decimal"/>
      <w:lvlText w:val=""/>
      <w:lvlJc w:val="left"/>
    </w:lvl>
    <w:lvl w:ilvl="4" w:tplc="E73C6DEE">
      <w:numFmt w:val="decimal"/>
      <w:lvlText w:val=""/>
      <w:lvlJc w:val="left"/>
    </w:lvl>
    <w:lvl w:ilvl="5" w:tplc="DCBCB51A">
      <w:numFmt w:val="decimal"/>
      <w:lvlText w:val=""/>
      <w:lvlJc w:val="left"/>
    </w:lvl>
    <w:lvl w:ilvl="6" w:tplc="50FE8AE2">
      <w:numFmt w:val="decimal"/>
      <w:lvlText w:val=""/>
      <w:lvlJc w:val="left"/>
    </w:lvl>
    <w:lvl w:ilvl="7" w:tplc="80BAC74A">
      <w:numFmt w:val="decimal"/>
      <w:lvlText w:val=""/>
      <w:lvlJc w:val="left"/>
    </w:lvl>
    <w:lvl w:ilvl="8" w:tplc="0952CFC8">
      <w:numFmt w:val="decimal"/>
      <w:lvlText w:val=""/>
      <w:lvlJc w:val="left"/>
    </w:lvl>
  </w:abstractNum>
  <w:num w:numId="1" w16cid:durableId="370375834">
    <w:abstractNumId w:val="0"/>
  </w:num>
  <w:num w:numId="2" w16cid:durableId="252275816">
    <w:abstractNumId w:val="6"/>
  </w:num>
  <w:num w:numId="3" w16cid:durableId="1996255750">
    <w:abstractNumId w:val="3"/>
  </w:num>
  <w:num w:numId="4" w16cid:durableId="1385519119">
    <w:abstractNumId w:val="5"/>
  </w:num>
  <w:num w:numId="5" w16cid:durableId="2113550426">
    <w:abstractNumId w:val="1"/>
  </w:num>
  <w:num w:numId="6" w16cid:durableId="197663362">
    <w:abstractNumId w:val="4"/>
  </w:num>
  <w:num w:numId="7" w16cid:durableId="1238980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A4"/>
    <w:rsid w:val="001C14FB"/>
    <w:rsid w:val="004F5CD0"/>
    <w:rsid w:val="008361A4"/>
    <w:rsid w:val="00884466"/>
    <w:rsid w:val="00C50DD6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F2257E0"/>
  <w15:docId w15:val="{BDA3F187-728C-4D9E-8318-12CD9E7D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Михаил Александров</cp:lastModifiedBy>
  <cp:revision>4</cp:revision>
  <dcterms:created xsi:type="dcterms:W3CDTF">2026-04-21T08:26:00Z</dcterms:created>
  <dcterms:modified xsi:type="dcterms:W3CDTF">2026-04-21T08:56:00Z</dcterms:modified>
</cp:coreProperties>
</file>